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9DDB1" w14:textId="77777777" w:rsidR="00707AC4" w:rsidRPr="003615FD" w:rsidRDefault="00707AC4" w:rsidP="003615FD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BANKING IN </w:t>
      </w:r>
      <w:r w:rsidR="004D59FE" w:rsidRPr="003615FD">
        <w:rPr>
          <w:rFonts w:ascii="Arial" w:eastAsia="Times New Roman" w:hAnsi="Arial" w:cs="Arial"/>
          <w:b/>
          <w:bCs/>
          <w:sz w:val="24"/>
          <w:szCs w:val="24"/>
        </w:rPr>
        <w:t>CHANDIGARH</w:t>
      </w:r>
    </w:p>
    <w:p w14:paraId="327AC95C" w14:textId="77777777" w:rsidR="00707AC4" w:rsidRPr="003615FD" w:rsidRDefault="00707AC4" w:rsidP="003615FD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B8BA424" w14:textId="38E9FA30" w:rsidR="0022439E" w:rsidRPr="003615FD" w:rsidRDefault="0022439E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sz w:val="24"/>
          <w:szCs w:val="24"/>
        </w:rPr>
        <w:t xml:space="preserve">UT Chandigarh is covered with 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372EA9">
        <w:rPr>
          <w:rFonts w:ascii="Arial" w:eastAsia="Times New Roman" w:hAnsi="Arial" w:cs="Arial"/>
          <w:b/>
          <w:bCs/>
          <w:sz w:val="24"/>
          <w:szCs w:val="24"/>
        </w:rPr>
        <w:t>16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 Branches of 4</w:t>
      </w:r>
      <w:r w:rsidR="00372EA9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DA0871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 Banks. </w:t>
      </w:r>
    </w:p>
    <w:p w14:paraId="2724CB20" w14:textId="4BB5D6D8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>Chandigarh UT has 1</w:t>
      </w:r>
      <w:r w:rsidR="00DA0871">
        <w:rPr>
          <w:rFonts w:ascii="Arial" w:hAnsi="Arial" w:cs="Arial"/>
          <w:bCs/>
          <w:sz w:val="24"/>
          <w:szCs w:val="24"/>
        </w:rPr>
        <w:t>2</w:t>
      </w:r>
      <w:r w:rsidRPr="003615FD">
        <w:rPr>
          <w:rFonts w:ascii="Arial" w:hAnsi="Arial" w:cs="Arial"/>
          <w:bCs/>
          <w:sz w:val="24"/>
          <w:szCs w:val="24"/>
        </w:rPr>
        <w:t xml:space="preserve"> public sector banks with </w:t>
      </w:r>
      <w:r w:rsidR="007F112C">
        <w:rPr>
          <w:rFonts w:ascii="Arial" w:hAnsi="Arial" w:cs="Arial"/>
          <w:bCs/>
          <w:sz w:val="24"/>
          <w:szCs w:val="24"/>
        </w:rPr>
        <w:t>2</w:t>
      </w:r>
      <w:r w:rsidR="00372EA9">
        <w:rPr>
          <w:rFonts w:ascii="Arial" w:hAnsi="Arial" w:cs="Arial"/>
          <w:bCs/>
          <w:sz w:val="24"/>
          <w:szCs w:val="24"/>
        </w:rPr>
        <w:t>28</w:t>
      </w:r>
      <w:r w:rsidR="00DA0871">
        <w:rPr>
          <w:rFonts w:ascii="Arial" w:hAnsi="Arial" w:cs="Arial"/>
          <w:bCs/>
          <w:sz w:val="24"/>
          <w:szCs w:val="24"/>
        </w:rPr>
        <w:t xml:space="preserve"> </w:t>
      </w:r>
      <w:r w:rsidRPr="003615FD">
        <w:rPr>
          <w:rFonts w:ascii="Arial" w:hAnsi="Arial" w:cs="Arial"/>
          <w:bCs/>
          <w:sz w:val="24"/>
          <w:szCs w:val="24"/>
        </w:rPr>
        <w:t xml:space="preserve">urban branches.  </w:t>
      </w:r>
    </w:p>
    <w:p w14:paraId="4991607E" w14:textId="700159D0" w:rsidR="005F65D9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There are </w:t>
      </w:r>
      <w:r w:rsidR="00DA0871">
        <w:rPr>
          <w:rFonts w:ascii="Arial" w:hAnsi="Arial" w:cs="Arial"/>
          <w:bCs/>
          <w:sz w:val="24"/>
          <w:szCs w:val="24"/>
        </w:rPr>
        <w:t xml:space="preserve">19 </w:t>
      </w:r>
      <w:r w:rsidRPr="003615FD">
        <w:rPr>
          <w:rFonts w:ascii="Arial" w:hAnsi="Arial" w:cs="Arial"/>
          <w:bCs/>
          <w:sz w:val="24"/>
          <w:szCs w:val="24"/>
        </w:rPr>
        <w:t>private sector banks with 1</w:t>
      </w:r>
      <w:r w:rsidR="00372EA9">
        <w:rPr>
          <w:rFonts w:ascii="Arial" w:hAnsi="Arial" w:cs="Arial"/>
          <w:bCs/>
          <w:sz w:val="24"/>
          <w:szCs w:val="24"/>
        </w:rPr>
        <w:t>30</w:t>
      </w:r>
      <w:r w:rsidRPr="003615FD">
        <w:rPr>
          <w:rFonts w:ascii="Arial" w:hAnsi="Arial" w:cs="Arial"/>
          <w:bCs/>
          <w:sz w:val="24"/>
          <w:szCs w:val="24"/>
        </w:rPr>
        <w:t xml:space="preserve"> urban branches.</w:t>
      </w:r>
    </w:p>
    <w:p w14:paraId="692FA1C1" w14:textId="0C20981B" w:rsidR="005F65D9" w:rsidRPr="004330FE" w:rsidRDefault="007F112C" w:rsidP="004330FE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330FE">
        <w:rPr>
          <w:rFonts w:ascii="Arial" w:hAnsi="Arial" w:cs="Arial"/>
          <w:bCs/>
          <w:sz w:val="24"/>
          <w:szCs w:val="24"/>
        </w:rPr>
        <w:t xml:space="preserve">There are </w:t>
      </w:r>
      <w:r w:rsidR="00372EA9">
        <w:rPr>
          <w:rFonts w:ascii="Arial" w:hAnsi="Arial" w:cs="Arial"/>
          <w:bCs/>
          <w:sz w:val="24"/>
          <w:szCs w:val="24"/>
        </w:rPr>
        <w:t>7</w:t>
      </w:r>
      <w:r w:rsidR="005F65D9" w:rsidRPr="004330FE">
        <w:rPr>
          <w:rFonts w:ascii="Arial" w:hAnsi="Arial" w:cs="Arial"/>
          <w:bCs/>
          <w:sz w:val="24"/>
          <w:szCs w:val="24"/>
        </w:rPr>
        <w:t xml:space="preserve"> Small Finance banks with </w:t>
      </w:r>
      <w:r w:rsidR="00372EA9">
        <w:rPr>
          <w:rFonts w:ascii="Arial" w:hAnsi="Arial" w:cs="Arial"/>
          <w:bCs/>
          <w:sz w:val="24"/>
          <w:szCs w:val="24"/>
        </w:rPr>
        <w:t>12</w:t>
      </w:r>
      <w:r w:rsidR="00A75279" w:rsidRPr="004330FE">
        <w:rPr>
          <w:rFonts w:ascii="Arial" w:hAnsi="Arial" w:cs="Arial"/>
          <w:bCs/>
          <w:sz w:val="24"/>
          <w:szCs w:val="24"/>
        </w:rPr>
        <w:t xml:space="preserve"> </w:t>
      </w:r>
      <w:r w:rsidR="005F65D9" w:rsidRPr="004330FE">
        <w:rPr>
          <w:rFonts w:ascii="Arial" w:hAnsi="Arial" w:cs="Arial"/>
          <w:bCs/>
          <w:sz w:val="24"/>
          <w:szCs w:val="24"/>
        </w:rPr>
        <w:t xml:space="preserve">branches. </w:t>
      </w:r>
    </w:p>
    <w:p w14:paraId="635D5D1A" w14:textId="77777777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The UT has 3 foreign banks viz. Citi Bank, HSBC Bank and Standard Chartered Bank with 3 branches. </w:t>
      </w:r>
    </w:p>
    <w:p w14:paraId="0FC98F2E" w14:textId="77777777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There are three state co-operative banks viz. Chandigarh State Co-op. Bank, Punjab State Co-op Bank and Haryana State Co-op. Bank and a District Level Co-op. Bank named Ropar Central Co-op Bank with 46 branches.  </w:t>
      </w:r>
    </w:p>
    <w:p w14:paraId="42869E4B" w14:textId="4A1F9FE5" w:rsidR="0022439E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sz w:val="24"/>
          <w:szCs w:val="24"/>
        </w:rPr>
        <w:t xml:space="preserve">Total Advances by Banks in Chandigarh as on </w:t>
      </w:r>
      <w:r w:rsidR="00A21252">
        <w:rPr>
          <w:rFonts w:ascii="Arial" w:eastAsia="Times New Roman" w:hAnsi="Arial" w:cs="Arial"/>
          <w:sz w:val="24"/>
          <w:szCs w:val="24"/>
        </w:rPr>
        <w:t xml:space="preserve">31.03.2023 </w:t>
      </w:r>
      <w:r w:rsidRPr="003615FD">
        <w:rPr>
          <w:rFonts w:ascii="Arial" w:eastAsia="Times New Roman" w:hAnsi="Arial" w:cs="Arial"/>
          <w:sz w:val="24"/>
          <w:szCs w:val="24"/>
        </w:rPr>
        <w:t>is Rs.</w:t>
      </w:r>
      <w:r w:rsidR="00A21252">
        <w:rPr>
          <w:rFonts w:ascii="Arial" w:eastAsia="Times New Roman" w:hAnsi="Arial" w:cs="Arial"/>
          <w:sz w:val="24"/>
          <w:szCs w:val="24"/>
        </w:rPr>
        <w:t>82166</w:t>
      </w:r>
      <w:r w:rsidR="00E37C39">
        <w:rPr>
          <w:rFonts w:ascii="Arial" w:hAnsi="Arial" w:cs="Arial"/>
          <w:b/>
          <w:bCs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>crore</w:t>
      </w:r>
      <w:r w:rsidR="0022439E" w:rsidRPr="003615FD">
        <w:rPr>
          <w:rFonts w:ascii="Arial" w:eastAsia="Times New Roman" w:hAnsi="Arial" w:cs="Arial"/>
          <w:sz w:val="24"/>
          <w:szCs w:val="24"/>
        </w:rPr>
        <w:t>.</w:t>
      </w:r>
    </w:p>
    <w:p w14:paraId="41738122" w14:textId="3D67A800" w:rsidR="0022439E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sz w:val="24"/>
          <w:szCs w:val="24"/>
        </w:rPr>
        <w:t xml:space="preserve">Total Deposits of Banks in Chandigarh as on </w:t>
      </w:r>
      <w:r w:rsidR="00A21252">
        <w:rPr>
          <w:rFonts w:ascii="Arial" w:eastAsia="Times New Roman" w:hAnsi="Arial" w:cs="Arial"/>
          <w:b/>
          <w:sz w:val="24"/>
          <w:szCs w:val="24"/>
        </w:rPr>
        <w:t xml:space="preserve">31.03.2023 </w:t>
      </w:r>
      <w:r w:rsidRPr="003615FD">
        <w:rPr>
          <w:rFonts w:ascii="Arial" w:eastAsia="Times New Roman" w:hAnsi="Arial" w:cs="Arial"/>
          <w:b/>
          <w:sz w:val="24"/>
          <w:szCs w:val="24"/>
        </w:rPr>
        <w:t>is Rs.</w:t>
      </w:r>
      <w:r w:rsidR="00E37C39" w:rsidRPr="00E37C39">
        <w:rPr>
          <w:rFonts w:ascii="Arial" w:hAnsi="Arial" w:cs="Arial"/>
          <w:b/>
          <w:bCs/>
        </w:rPr>
        <w:t xml:space="preserve"> </w:t>
      </w:r>
      <w:r w:rsidR="00A21252">
        <w:rPr>
          <w:rFonts w:ascii="Arial" w:hAnsi="Arial" w:cs="Arial"/>
          <w:b/>
          <w:bCs/>
        </w:rPr>
        <w:t>107769</w:t>
      </w:r>
      <w:r w:rsidRPr="003615FD">
        <w:rPr>
          <w:rFonts w:ascii="Arial" w:eastAsia="Times New Roman" w:hAnsi="Arial" w:cs="Arial"/>
          <w:sz w:val="24"/>
          <w:szCs w:val="24"/>
        </w:rPr>
        <w:t xml:space="preserve"> crore</w:t>
      </w:r>
      <w:r w:rsidR="0022439E" w:rsidRPr="003615FD">
        <w:rPr>
          <w:rFonts w:ascii="Arial" w:eastAsia="Times New Roman" w:hAnsi="Arial" w:cs="Arial"/>
          <w:sz w:val="24"/>
          <w:szCs w:val="24"/>
        </w:rPr>
        <w:t>.</w:t>
      </w:r>
    </w:p>
    <w:p w14:paraId="072DBFAF" w14:textId="079FA987" w:rsidR="0022439E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>Overall CD Ratio</w:t>
      </w:r>
      <w:r w:rsidR="009479B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in Chandigarh as on</w:t>
      </w:r>
      <w:r w:rsidR="00D50654">
        <w:rPr>
          <w:rFonts w:ascii="Arial" w:hAnsi="Arial" w:cs="Arial"/>
          <w:sz w:val="24"/>
          <w:szCs w:val="24"/>
        </w:rPr>
        <w:t xml:space="preserve"> 31.03.2023 is76.24%</w:t>
      </w:r>
      <w:r w:rsidR="00BA2B3F" w:rsidRPr="003615FD">
        <w:rPr>
          <w:rFonts w:ascii="Arial" w:hAnsi="Arial" w:cs="Arial"/>
          <w:sz w:val="24"/>
          <w:szCs w:val="24"/>
        </w:rPr>
        <w:t xml:space="preserve">. </w:t>
      </w:r>
      <w:r w:rsidRPr="003615FD">
        <w:rPr>
          <w:rFonts w:ascii="Arial" w:hAnsi="Arial" w:cs="Arial"/>
          <w:sz w:val="24"/>
          <w:szCs w:val="24"/>
        </w:rPr>
        <w:t>CD ratio in Chandigarh is well above the national goal of 60%.</w:t>
      </w:r>
    </w:p>
    <w:p w14:paraId="011F573F" w14:textId="3F7D05F7" w:rsidR="00E47582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Under </w:t>
      </w:r>
      <w:r w:rsidR="0022439E" w:rsidRPr="003615FD">
        <w:rPr>
          <w:rFonts w:ascii="Arial" w:eastAsia="Times New Roman" w:hAnsi="Arial" w:cs="Arial"/>
          <w:b/>
          <w:bCs/>
          <w:sz w:val="24"/>
          <w:szCs w:val="24"/>
        </w:rPr>
        <w:t>Priority Sector Advances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="00FE2E65">
        <w:rPr>
          <w:rFonts w:ascii="Arial" w:eastAsia="Times New Roman" w:hAnsi="Arial" w:cs="Arial"/>
          <w:b/>
          <w:bCs/>
          <w:sz w:val="24"/>
          <w:szCs w:val="24"/>
        </w:rPr>
        <w:t xml:space="preserve"> T</w:t>
      </w:r>
      <w:r w:rsidR="00E47582" w:rsidRPr="003615FD">
        <w:rPr>
          <w:rFonts w:ascii="Arial" w:hAnsi="Arial" w:cs="Arial"/>
          <w:sz w:val="24"/>
          <w:szCs w:val="24"/>
        </w:rPr>
        <w:t xml:space="preserve">here existed </w:t>
      </w:r>
      <w:r w:rsidR="00D50654">
        <w:rPr>
          <w:rFonts w:ascii="Arial" w:hAnsi="Arial" w:cs="Arial"/>
          <w:sz w:val="24"/>
          <w:szCs w:val="24"/>
        </w:rPr>
        <w:t>61189</w:t>
      </w:r>
      <w:r w:rsidR="006B69F5">
        <w:rPr>
          <w:rFonts w:ascii="Arial" w:hAnsi="Arial" w:cs="Arial"/>
          <w:b/>
          <w:sz w:val="26"/>
          <w:szCs w:val="26"/>
        </w:rPr>
        <w:t xml:space="preserve"> </w:t>
      </w:r>
      <w:r w:rsidR="00E47582" w:rsidRPr="003615FD">
        <w:rPr>
          <w:rFonts w:ascii="Arial" w:hAnsi="Arial" w:cs="Arial"/>
          <w:sz w:val="24"/>
          <w:szCs w:val="24"/>
        </w:rPr>
        <w:t xml:space="preserve">accounts in agriculture amounting Rs. </w:t>
      </w:r>
      <w:r w:rsidR="00D50654">
        <w:rPr>
          <w:rFonts w:ascii="Arial" w:hAnsi="Arial" w:cs="Arial"/>
          <w:sz w:val="24"/>
          <w:szCs w:val="24"/>
        </w:rPr>
        <w:t xml:space="preserve">2133.67 </w:t>
      </w:r>
      <w:r w:rsidR="00E47582" w:rsidRPr="003615FD">
        <w:rPr>
          <w:rFonts w:ascii="Arial" w:hAnsi="Arial" w:cs="Arial"/>
          <w:sz w:val="24"/>
          <w:szCs w:val="24"/>
        </w:rPr>
        <w:t xml:space="preserve">crore, </w:t>
      </w:r>
      <w:r w:rsidR="00D50654">
        <w:rPr>
          <w:rFonts w:ascii="Arial" w:hAnsi="Arial" w:cs="Arial"/>
          <w:sz w:val="24"/>
          <w:szCs w:val="24"/>
        </w:rPr>
        <w:t xml:space="preserve">41714 </w:t>
      </w:r>
      <w:r w:rsidR="00E47582" w:rsidRPr="003615FD">
        <w:rPr>
          <w:rFonts w:ascii="Arial" w:hAnsi="Arial" w:cs="Arial"/>
          <w:sz w:val="24"/>
          <w:szCs w:val="24"/>
        </w:rPr>
        <w:t xml:space="preserve">were funded under MSME with Rs. </w:t>
      </w:r>
      <w:r w:rsidR="00D50654">
        <w:rPr>
          <w:rFonts w:ascii="Arial" w:hAnsi="Arial" w:cs="Arial"/>
          <w:sz w:val="24"/>
          <w:szCs w:val="24"/>
        </w:rPr>
        <w:t xml:space="preserve">13016.93 </w:t>
      </w:r>
      <w:r w:rsidR="00E47582" w:rsidRPr="003615FD">
        <w:rPr>
          <w:rFonts w:ascii="Arial" w:hAnsi="Arial" w:cs="Arial"/>
          <w:sz w:val="24"/>
          <w:szCs w:val="24"/>
        </w:rPr>
        <w:t xml:space="preserve">crore while in other priority sector </w:t>
      </w:r>
      <w:r w:rsidR="00D50654">
        <w:rPr>
          <w:rFonts w:ascii="Arial" w:hAnsi="Arial" w:cs="Arial"/>
          <w:sz w:val="24"/>
          <w:szCs w:val="24"/>
        </w:rPr>
        <w:t>32829</w:t>
      </w:r>
      <w:r w:rsidR="00624BD5">
        <w:rPr>
          <w:rFonts w:ascii="Arial" w:hAnsi="Arial" w:cs="Arial"/>
          <w:b/>
          <w:sz w:val="26"/>
          <w:szCs w:val="26"/>
        </w:rPr>
        <w:t xml:space="preserve"> </w:t>
      </w:r>
      <w:r w:rsidR="00E47582" w:rsidRPr="003615FD">
        <w:rPr>
          <w:rFonts w:ascii="Arial" w:hAnsi="Arial" w:cs="Arial"/>
          <w:sz w:val="24"/>
          <w:szCs w:val="24"/>
        </w:rPr>
        <w:t>borrowers were aided with Rs</w:t>
      </w:r>
      <w:r w:rsidR="00E47582" w:rsidRPr="003615FD">
        <w:rPr>
          <w:rFonts w:ascii="Arial" w:hAnsi="Arial" w:cs="Arial"/>
          <w:b/>
          <w:sz w:val="24"/>
          <w:szCs w:val="24"/>
        </w:rPr>
        <w:t xml:space="preserve">. </w:t>
      </w:r>
      <w:r w:rsidR="00D50654">
        <w:rPr>
          <w:rFonts w:ascii="Arial" w:hAnsi="Arial" w:cs="Arial"/>
          <w:b/>
          <w:sz w:val="24"/>
          <w:szCs w:val="24"/>
        </w:rPr>
        <w:t xml:space="preserve">2419.16 </w:t>
      </w:r>
      <w:r w:rsidR="00E47582" w:rsidRPr="003615FD">
        <w:rPr>
          <w:rFonts w:ascii="Arial" w:hAnsi="Arial" w:cs="Arial"/>
          <w:sz w:val="24"/>
          <w:szCs w:val="24"/>
        </w:rPr>
        <w:t>crores as on</w:t>
      </w:r>
      <w:r w:rsidR="00D50654">
        <w:rPr>
          <w:rFonts w:ascii="Arial" w:hAnsi="Arial" w:cs="Arial"/>
          <w:sz w:val="24"/>
          <w:szCs w:val="24"/>
        </w:rPr>
        <w:t>31.03.2023</w:t>
      </w:r>
      <w:r w:rsidR="00E47582" w:rsidRPr="003615FD">
        <w:rPr>
          <w:rFonts w:ascii="Arial" w:hAnsi="Arial" w:cs="Arial"/>
          <w:sz w:val="24"/>
          <w:szCs w:val="24"/>
        </w:rPr>
        <w:t>. As on</w:t>
      </w:r>
      <w:r w:rsidR="00D50654">
        <w:rPr>
          <w:rFonts w:ascii="Arial" w:hAnsi="Arial" w:cs="Arial"/>
          <w:sz w:val="24"/>
          <w:szCs w:val="24"/>
        </w:rPr>
        <w:t>31.03.2023</w:t>
      </w:r>
      <w:r w:rsidR="00624BD5">
        <w:rPr>
          <w:rFonts w:ascii="Arial" w:hAnsi="Arial" w:cs="Arial"/>
          <w:sz w:val="24"/>
          <w:szCs w:val="24"/>
        </w:rPr>
        <w:t>,</w:t>
      </w:r>
      <w:r w:rsidR="00E47582" w:rsidRPr="003615FD">
        <w:rPr>
          <w:rFonts w:ascii="Arial" w:hAnsi="Arial" w:cs="Arial"/>
          <w:sz w:val="24"/>
          <w:szCs w:val="24"/>
        </w:rPr>
        <w:t xml:space="preserve"> </w:t>
      </w:r>
      <w:r w:rsidR="00D50654">
        <w:rPr>
          <w:rFonts w:ascii="Arial" w:hAnsi="Arial" w:cs="Arial"/>
          <w:sz w:val="24"/>
          <w:szCs w:val="24"/>
        </w:rPr>
        <w:t xml:space="preserve">135732 </w:t>
      </w:r>
      <w:r w:rsidR="00E47582" w:rsidRPr="003615FD">
        <w:rPr>
          <w:rFonts w:ascii="Arial" w:hAnsi="Arial" w:cs="Arial"/>
          <w:sz w:val="24"/>
          <w:szCs w:val="24"/>
        </w:rPr>
        <w:t>borrowers were financed under total priority sector advances amounting Rs.</w:t>
      </w:r>
      <w:r w:rsidR="00624BD5" w:rsidRPr="00624BD5">
        <w:rPr>
          <w:rFonts w:ascii="Arial" w:hAnsi="Arial" w:cs="Arial"/>
          <w:b/>
          <w:sz w:val="26"/>
          <w:szCs w:val="26"/>
        </w:rPr>
        <w:t xml:space="preserve"> </w:t>
      </w:r>
      <w:r w:rsidR="00D50654">
        <w:rPr>
          <w:rFonts w:ascii="Arial" w:hAnsi="Arial" w:cs="Arial"/>
          <w:b/>
          <w:sz w:val="26"/>
          <w:szCs w:val="26"/>
        </w:rPr>
        <w:t>17569.77 crores</w:t>
      </w:r>
    </w:p>
    <w:p w14:paraId="2A62C7FB" w14:textId="607D22E7" w:rsidR="0022439E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>Agriculture Advances</w:t>
      </w:r>
      <w:r w:rsidR="00BA2B3F" w:rsidRPr="003615FD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="00A74E4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A74E47" w:rsidRPr="00A74E47">
        <w:rPr>
          <w:rFonts w:ascii="Arial" w:eastAsia="Times New Roman" w:hAnsi="Arial" w:cs="Arial"/>
          <w:bCs/>
          <w:sz w:val="24"/>
          <w:szCs w:val="24"/>
        </w:rPr>
        <w:t>U</w:t>
      </w:r>
      <w:r w:rsidRPr="003615FD">
        <w:rPr>
          <w:rFonts w:ascii="Arial" w:hAnsi="Arial" w:cs="Arial"/>
          <w:sz w:val="24"/>
          <w:szCs w:val="24"/>
        </w:rPr>
        <w:t xml:space="preserve">nder Farm Credit </w:t>
      </w:r>
      <w:r w:rsidR="00162EA2">
        <w:rPr>
          <w:rFonts w:ascii="Arial" w:hAnsi="Arial" w:cs="Arial"/>
          <w:sz w:val="24"/>
          <w:szCs w:val="24"/>
        </w:rPr>
        <w:t>599</w:t>
      </w:r>
      <w:r w:rsidR="00AF081C">
        <w:rPr>
          <w:rFonts w:ascii="Arial" w:hAnsi="Arial" w:cs="Arial"/>
          <w:sz w:val="24"/>
          <w:szCs w:val="24"/>
        </w:rPr>
        <w:t>50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entities were granted loan amounting Rs. </w:t>
      </w:r>
      <w:r w:rsidR="00AF081C">
        <w:rPr>
          <w:rFonts w:ascii="Arial" w:hAnsi="Arial" w:cs="Arial"/>
          <w:sz w:val="24"/>
          <w:szCs w:val="24"/>
        </w:rPr>
        <w:t xml:space="preserve">736.89 </w:t>
      </w:r>
      <w:r w:rsidRPr="003615FD">
        <w:rPr>
          <w:rFonts w:ascii="Arial" w:hAnsi="Arial" w:cs="Arial"/>
          <w:sz w:val="24"/>
          <w:szCs w:val="24"/>
        </w:rPr>
        <w:t>crore,</w:t>
      </w:r>
      <w:r w:rsidR="00FB7706" w:rsidRPr="00FB7706">
        <w:rPr>
          <w:rFonts w:ascii="Tahoma" w:hAnsi="Tahoma" w:cs="Tahoma"/>
          <w:sz w:val="28"/>
          <w:szCs w:val="28"/>
        </w:rPr>
        <w:t xml:space="preserve"> </w:t>
      </w:r>
      <w:r w:rsidR="00AF081C">
        <w:rPr>
          <w:rFonts w:ascii="Tahoma" w:hAnsi="Tahoma" w:cs="Tahoma"/>
          <w:sz w:val="28"/>
          <w:szCs w:val="28"/>
        </w:rPr>
        <w:t>96</w:t>
      </w:r>
      <w:r w:rsidR="00912080">
        <w:rPr>
          <w:rFonts w:ascii="Tahoma" w:hAnsi="Tahoma" w:cs="Tahoma"/>
          <w:sz w:val="28"/>
          <w:szCs w:val="28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borrowers were provided Rs. </w:t>
      </w:r>
      <w:r w:rsidR="00AF081C">
        <w:rPr>
          <w:rFonts w:ascii="Arial" w:hAnsi="Arial" w:cs="Arial"/>
          <w:sz w:val="24"/>
          <w:szCs w:val="24"/>
        </w:rPr>
        <w:t>245.10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crore as Agriculture Infrastructure and </w:t>
      </w:r>
      <w:r w:rsidR="00AF081C">
        <w:rPr>
          <w:rFonts w:ascii="Arial" w:hAnsi="Arial" w:cs="Arial"/>
          <w:sz w:val="24"/>
          <w:szCs w:val="24"/>
        </w:rPr>
        <w:t>1143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borrowers were provided with Ancillary agriculture loans worth Rs. </w:t>
      </w:r>
      <w:r w:rsidR="00AF081C">
        <w:rPr>
          <w:rFonts w:ascii="Arial" w:hAnsi="Arial" w:cs="Arial"/>
          <w:sz w:val="24"/>
          <w:szCs w:val="24"/>
        </w:rPr>
        <w:t xml:space="preserve">1151.67 </w:t>
      </w:r>
      <w:r w:rsidRPr="003615FD">
        <w:rPr>
          <w:rFonts w:ascii="Arial" w:hAnsi="Arial" w:cs="Arial"/>
          <w:sz w:val="24"/>
          <w:szCs w:val="24"/>
        </w:rPr>
        <w:t xml:space="preserve">crore.  Thus, total agriculture advances were extended to </w:t>
      </w:r>
      <w:r w:rsidR="00AF081C">
        <w:rPr>
          <w:rFonts w:ascii="Arial" w:hAnsi="Arial" w:cs="Arial"/>
          <w:sz w:val="24"/>
          <w:szCs w:val="24"/>
        </w:rPr>
        <w:t>61189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entities with Rs</w:t>
      </w:r>
      <w:r w:rsidRPr="003615FD">
        <w:rPr>
          <w:rFonts w:ascii="Arial" w:hAnsi="Arial" w:cs="Arial"/>
          <w:b/>
          <w:sz w:val="24"/>
          <w:szCs w:val="24"/>
        </w:rPr>
        <w:t xml:space="preserve">. </w:t>
      </w:r>
      <w:r w:rsidR="00AF081C">
        <w:rPr>
          <w:rFonts w:ascii="Arial" w:hAnsi="Arial" w:cs="Arial"/>
          <w:b/>
          <w:sz w:val="24"/>
          <w:szCs w:val="24"/>
        </w:rPr>
        <w:t xml:space="preserve">2133.67 </w:t>
      </w:r>
      <w:r w:rsidRPr="003615FD">
        <w:rPr>
          <w:rFonts w:ascii="Arial" w:hAnsi="Arial" w:cs="Arial"/>
          <w:sz w:val="24"/>
          <w:szCs w:val="24"/>
        </w:rPr>
        <w:t>crore as on</w:t>
      </w:r>
      <w:r w:rsidR="00AF081C">
        <w:rPr>
          <w:rFonts w:ascii="Arial" w:hAnsi="Arial" w:cs="Arial"/>
          <w:sz w:val="24"/>
          <w:szCs w:val="24"/>
        </w:rPr>
        <w:t>31.03.2023</w:t>
      </w:r>
      <w:r w:rsidRPr="003615FD">
        <w:rPr>
          <w:rFonts w:ascii="Arial" w:hAnsi="Arial" w:cs="Arial"/>
          <w:sz w:val="24"/>
          <w:szCs w:val="24"/>
        </w:rPr>
        <w:t xml:space="preserve">  </w:t>
      </w:r>
    </w:p>
    <w:p w14:paraId="2A9EB596" w14:textId="123B3D29" w:rsidR="00DA3D04" w:rsidRPr="003615FD" w:rsidRDefault="00E47582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sz w:val="24"/>
          <w:szCs w:val="24"/>
        </w:rPr>
        <w:t>The overall achievement of banks under Annual Credit Plan</w:t>
      </w:r>
      <w:r w:rsidR="0016400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b/>
          <w:sz w:val="24"/>
          <w:szCs w:val="24"/>
        </w:rPr>
        <w:t>20</w:t>
      </w:r>
      <w:r w:rsidR="0016400A">
        <w:rPr>
          <w:rFonts w:ascii="Arial" w:eastAsia="Times New Roman" w:hAnsi="Arial" w:cs="Arial"/>
          <w:b/>
          <w:sz w:val="24"/>
          <w:szCs w:val="24"/>
        </w:rPr>
        <w:t>2</w:t>
      </w:r>
      <w:r w:rsidR="00AF081C">
        <w:rPr>
          <w:rFonts w:ascii="Arial" w:eastAsia="Times New Roman" w:hAnsi="Arial" w:cs="Arial"/>
          <w:b/>
          <w:sz w:val="24"/>
          <w:szCs w:val="24"/>
        </w:rPr>
        <w:t>2</w:t>
      </w:r>
      <w:r w:rsidRPr="003615FD">
        <w:rPr>
          <w:rFonts w:ascii="Arial" w:eastAsia="Times New Roman" w:hAnsi="Arial" w:cs="Arial"/>
          <w:b/>
          <w:sz w:val="24"/>
          <w:szCs w:val="24"/>
        </w:rPr>
        <w:t>-2</w:t>
      </w:r>
      <w:r w:rsidR="00AF081C">
        <w:rPr>
          <w:rFonts w:ascii="Arial" w:eastAsia="Times New Roman" w:hAnsi="Arial" w:cs="Arial"/>
          <w:b/>
          <w:sz w:val="24"/>
          <w:szCs w:val="24"/>
        </w:rPr>
        <w:t>3</w:t>
      </w:r>
      <w:r w:rsidRPr="003615F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16400A" w:rsidRPr="003615FD">
        <w:rPr>
          <w:rFonts w:ascii="Arial" w:eastAsia="Times New Roman" w:hAnsi="Arial" w:cs="Arial"/>
          <w:b/>
          <w:sz w:val="24"/>
          <w:szCs w:val="24"/>
        </w:rPr>
        <w:t>up to</w:t>
      </w:r>
      <w:r w:rsidR="00A74E4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F081C">
        <w:rPr>
          <w:rFonts w:ascii="Arial" w:eastAsia="Times New Roman" w:hAnsi="Arial" w:cs="Arial"/>
          <w:b/>
          <w:sz w:val="24"/>
          <w:szCs w:val="24"/>
        </w:rPr>
        <w:t xml:space="preserve"> Mar.23 </w:t>
      </w:r>
      <w:r w:rsidRPr="003615FD">
        <w:rPr>
          <w:rFonts w:ascii="Arial" w:eastAsia="Times New Roman" w:hAnsi="Arial" w:cs="Arial"/>
          <w:sz w:val="24"/>
          <w:szCs w:val="24"/>
        </w:rPr>
        <w:t xml:space="preserve">was </w:t>
      </w:r>
      <w:r w:rsidR="00AF081C">
        <w:rPr>
          <w:rFonts w:ascii="Arial" w:eastAsia="Times New Roman" w:hAnsi="Arial" w:cs="Arial"/>
          <w:sz w:val="24"/>
          <w:szCs w:val="24"/>
        </w:rPr>
        <w:t>166</w:t>
      </w:r>
      <w:r w:rsidR="00467159">
        <w:rPr>
          <w:rFonts w:ascii="Arial" w:eastAsia="Times New Roman" w:hAnsi="Arial" w:cs="Arial"/>
          <w:sz w:val="24"/>
          <w:szCs w:val="24"/>
        </w:rPr>
        <w:t>%</w:t>
      </w:r>
      <w:r w:rsidR="00BA2B3F" w:rsidRPr="003615FD">
        <w:rPr>
          <w:rFonts w:ascii="Arial" w:hAnsi="Arial" w:cs="Arial"/>
          <w:b/>
          <w:bCs/>
          <w:sz w:val="24"/>
          <w:szCs w:val="24"/>
        </w:rPr>
        <w:t xml:space="preserve"> t</w:t>
      </w:r>
      <w:r w:rsidRPr="003615FD">
        <w:rPr>
          <w:rFonts w:ascii="Arial" w:eastAsia="Times New Roman" w:hAnsi="Arial" w:cs="Arial"/>
          <w:sz w:val="24"/>
          <w:szCs w:val="24"/>
        </w:rPr>
        <w:t xml:space="preserve">he achievement under Agriculture, MSME and Other Priority Sector was </w:t>
      </w:r>
      <w:r w:rsidR="00AF081C">
        <w:rPr>
          <w:rFonts w:ascii="Arial" w:eastAsia="Times New Roman" w:hAnsi="Arial" w:cs="Arial"/>
          <w:sz w:val="24"/>
          <w:szCs w:val="24"/>
        </w:rPr>
        <w:t>311</w:t>
      </w:r>
      <w:r w:rsidR="00A74E47">
        <w:rPr>
          <w:rFonts w:ascii="Arial" w:eastAsia="Times New Roman" w:hAnsi="Arial" w:cs="Arial"/>
          <w:sz w:val="24"/>
          <w:szCs w:val="24"/>
        </w:rPr>
        <w:t xml:space="preserve"> </w:t>
      </w:r>
      <w:r w:rsidR="00467159">
        <w:rPr>
          <w:rFonts w:ascii="Arial" w:eastAsia="Times New Roman" w:hAnsi="Arial" w:cs="Arial"/>
          <w:sz w:val="24"/>
          <w:szCs w:val="24"/>
        </w:rPr>
        <w:t xml:space="preserve">%, </w:t>
      </w:r>
      <w:r w:rsidR="00AF081C">
        <w:rPr>
          <w:rFonts w:ascii="Arial" w:eastAsia="Times New Roman" w:hAnsi="Arial" w:cs="Arial"/>
          <w:sz w:val="24"/>
          <w:szCs w:val="24"/>
        </w:rPr>
        <w:t>184</w:t>
      </w:r>
      <w:r w:rsidR="00467159">
        <w:rPr>
          <w:rFonts w:ascii="Arial" w:eastAsia="Times New Roman" w:hAnsi="Arial" w:cs="Arial"/>
          <w:sz w:val="24"/>
          <w:szCs w:val="24"/>
        </w:rPr>
        <w:t xml:space="preserve">% and </w:t>
      </w:r>
      <w:r w:rsidR="00AF081C">
        <w:rPr>
          <w:rFonts w:ascii="Arial" w:eastAsia="Times New Roman" w:hAnsi="Arial" w:cs="Arial"/>
          <w:sz w:val="24"/>
          <w:szCs w:val="24"/>
        </w:rPr>
        <w:t>41</w:t>
      </w:r>
      <w:r w:rsidR="00467159">
        <w:rPr>
          <w:rFonts w:ascii="Arial" w:eastAsia="Times New Roman" w:hAnsi="Arial" w:cs="Arial"/>
          <w:sz w:val="24"/>
          <w:szCs w:val="24"/>
        </w:rPr>
        <w:t xml:space="preserve">% </w:t>
      </w:r>
      <w:r w:rsidRPr="003615FD">
        <w:rPr>
          <w:rFonts w:ascii="Arial" w:eastAsia="Times New Roman" w:hAnsi="Arial" w:cs="Arial"/>
          <w:sz w:val="24"/>
          <w:szCs w:val="24"/>
        </w:rPr>
        <w:t>respectively.</w:t>
      </w:r>
    </w:p>
    <w:p w14:paraId="25A912D3" w14:textId="77777777" w:rsidR="00BA2B3F" w:rsidRPr="003615FD" w:rsidRDefault="00BA2B3F" w:rsidP="003615FD">
      <w:pPr>
        <w:pStyle w:val="ListParagraph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243E3E2" w14:textId="2A84EBB7" w:rsidR="0022439E" w:rsidRPr="003615FD" w:rsidRDefault="00CA6FA8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A6FA8">
        <w:rPr>
          <w:rFonts w:ascii="Tahoma" w:hAnsi="Tahoma" w:cs="Tahoma"/>
          <w:sz w:val="26"/>
          <w:szCs w:val="26"/>
        </w:rPr>
        <w:lastRenderedPageBreak/>
        <w:t xml:space="preserve"> </w:t>
      </w:r>
      <w:r w:rsidR="00F01553">
        <w:rPr>
          <w:rFonts w:ascii="Tahoma" w:hAnsi="Tahoma" w:cs="Tahoma"/>
          <w:sz w:val="26"/>
          <w:szCs w:val="26"/>
        </w:rPr>
        <w:t>312350</w:t>
      </w:r>
      <w:r w:rsidRPr="00FF6C59">
        <w:rPr>
          <w:rFonts w:ascii="Tahoma" w:hAnsi="Tahoma" w:cs="Tahoma"/>
          <w:sz w:val="26"/>
          <w:szCs w:val="26"/>
        </w:rPr>
        <w:t xml:space="preserve"> </w:t>
      </w:r>
      <w:r w:rsidR="00BA2B3F" w:rsidRPr="003615FD">
        <w:rPr>
          <w:rFonts w:ascii="Arial" w:eastAsia="Times New Roman" w:hAnsi="Arial" w:cs="Arial"/>
          <w:sz w:val="24"/>
          <w:szCs w:val="24"/>
        </w:rPr>
        <w:t>accounts under</w:t>
      </w:r>
      <w:r w:rsidR="0022439E" w:rsidRPr="003615FD">
        <w:rPr>
          <w:rFonts w:ascii="Arial" w:eastAsia="Times New Roman" w:hAnsi="Arial" w:cs="Arial"/>
          <w:sz w:val="24"/>
          <w:szCs w:val="24"/>
        </w:rPr>
        <w:t xml:space="preserve"> PRADHAN MANTRI JAN-DHAN YOJANA (PMJDY) AS ON</w:t>
      </w:r>
      <w:r w:rsidR="001929DE">
        <w:rPr>
          <w:rFonts w:ascii="Arial" w:eastAsia="Times New Roman" w:hAnsi="Arial" w:cs="Arial"/>
          <w:sz w:val="24"/>
          <w:szCs w:val="24"/>
        </w:rPr>
        <w:t xml:space="preserve"> </w:t>
      </w:r>
      <w:r w:rsidR="00F01553">
        <w:rPr>
          <w:rFonts w:ascii="Arial" w:eastAsia="Times New Roman" w:hAnsi="Arial" w:cs="Arial"/>
          <w:sz w:val="24"/>
          <w:szCs w:val="24"/>
        </w:rPr>
        <w:t>31.03.2023</w:t>
      </w:r>
    </w:p>
    <w:p w14:paraId="618A3246" w14:textId="1DB51BBD" w:rsidR="00A262E4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615FD">
        <w:rPr>
          <w:rFonts w:ascii="Arial" w:eastAsia="Times New Roman" w:hAnsi="Arial" w:cs="Arial"/>
          <w:color w:val="000000"/>
          <w:sz w:val="24"/>
          <w:szCs w:val="24"/>
        </w:rPr>
        <w:t>U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nder PMSBY the banks have enrolled</w:t>
      </w:r>
      <w:r w:rsidR="00CA6F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01553">
        <w:rPr>
          <w:rFonts w:ascii="Arial" w:eastAsia="Times New Roman" w:hAnsi="Arial" w:cs="Arial"/>
          <w:color w:val="000000"/>
          <w:sz w:val="24"/>
          <w:szCs w:val="24"/>
        </w:rPr>
        <w:t>401332</w:t>
      </w:r>
      <w:r w:rsidR="00CA6FA8">
        <w:rPr>
          <w:rFonts w:ascii="Tahoma" w:hAnsi="Tahoma" w:cs="Tahoma"/>
          <w:b/>
          <w:sz w:val="26"/>
          <w:szCs w:val="26"/>
        </w:rPr>
        <w:t xml:space="preserve"> </w:t>
      </w:r>
      <w:r w:rsidR="00CA6FA8" w:rsidRPr="00441FD4">
        <w:rPr>
          <w:rFonts w:ascii="Tahoma" w:hAnsi="Tahoma" w:cs="Tahoma"/>
          <w:sz w:val="26"/>
          <w:szCs w:val="26"/>
        </w:rPr>
        <w:t>persons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, under PMJJBY enrolled </w:t>
      </w:r>
      <w:r w:rsidR="00B9455B">
        <w:rPr>
          <w:rFonts w:ascii="Arial" w:eastAsia="Times New Roman" w:hAnsi="Arial" w:cs="Arial"/>
          <w:color w:val="000000"/>
          <w:sz w:val="24"/>
          <w:szCs w:val="24"/>
        </w:rPr>
        <w:t>137880</w:t>
      </w:r>
      <w:r w:rsidR="00CA6FA8">
        <w:rPr>
          <w:rFonts w:ascii="Tahoma" w:hAnsi="Tahoma" w:cs="Tahoma"/>
          <w:sz w:val="26"/>
          <w:szCs w:val="26"/>
        </w:rPr>
        <w:t xml:space="preserve"> </w:t>
      </w:r>
      <w:r w:rsidR="00CA6FA8" w:rsidRPr="00441FD4">
        <w:rPr>
          <w:rFonts w:ascii="Tahoma" w:hAnsi="Tahoma" w:cs="Tahoma"/>
          <w:sz w:val="26"/>
          <w:szCs w:val="26"/>
        </w:rPr>
        <w:t>persons</w:t>
      </w:r>
      <w:r w:rsidR="00CA6FA8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and in Atal Pension Yojana (APY) enrolled </w:t>
      </w:r>
      <w:r w:rsidR="00B9455B">
        <w:rPr>
          <w:rFonts w:ascii="Arial" w:eastAsia="Times New Roman" w:hAnsi="Arial" w:cs="Arial"/>
          <w:color w:val="000000"/>
          <w:sz w:val="24"/>
          <w:szCs w:val="24"/>
        </w:rPr>
        <w:t>54939</w:t>
      </w:r>
      <w:r w:rsidR="001929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A6FA8" w:rsidRPr="00441FD4">
        <w:rPr>
          <w:rFonts w:ascii="Tahoma" w:hAnsi="Tahoma" w:cs="Tahoma"/>
          <w:sz w:val="26"/>
          <w:szCs w:val="26"/>
        </w:rPr>
        <w:t xml:space="preserve">persons 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upto</w:t>
      </w:r>
      <w:r w:rsidR="00B9455B">
        <w:rPr>
          <w:rFonts w:ascii="Arial" w:eastAsia="Times New Roman" w:hAnsi="Arial" w:cs="Arial"/>
          <w:color w:val="000000"/>
          <w:sz w:val="24"/>
          <w:szCs w:val="24"/>
        </w:rPr>
        <w:t>31.03.2023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DB78F6F" w14:textId="0B509E81" w:rsidR="007C26FB" w:rsidRPr="003615FD" w:rsidRDefault="007C26FB" w:rsidP="003615F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615FD">
        <w:rPr>
          <w:rFonts w:ascii="Arial" w:eastAsia="Times New Roman" w:hAnsi="Arial" w:cs="Arial"/>
          <w:color w:val="222222"/>
          <w:sz w:val="24"/>
          <w:szCs w:val="24"/>
        </w:rPr>
        <w:t>Pradhan Mantri MUDRA Yojana was launched to “</w:t>
      </w:r>
      <w:r w:rsidRPr="003615FD">
        <w:rPr>
          <w:rFonts w:ascii="Arial" w:eastAsia="Times New Roman" w:hAnsi="Arial" w:cs="Arial"/>
          <w:b/>
          <w:bCs/>
          <w:color w:val="222222"/>
          <w:sz w:val="24"/>
          <w:szCs w:val="24"/>
        </w:rPr>
        <w:t>fund the un-funded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” by bringing such enterprises to the formal financial system and to extend affordable credit to them.  </w:t>
      </w:r>
      <w:r w:rsidR="00BA2B3F" w:rsidRPr="003615FD">
        <w:rPr>
          <w:rFonts w:ascii="Arial" w:eastAsia="Times New Roman" w:hAnsi="Arial" w:cs="Arial"/>
          <w:color w:val="222222"/>
          <w:sz w:val="24"/>
          <w:szCs w:val="24"/>
        </w:rPr>
        <w:t>T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he banks in </w:t>
      </w:r>
      <w:r w:rsidR="00F939C3"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Chandigarh 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have given loan </w:t>
      </w:r>
      <w:r w:rsidR="00BF08BE" w:rsidRPr="003615FD">
        <w:rPr>
          <w:rFonts w:ascii="Arial" w:eastAsia="Times New Roman" w:hAnsi="Arial" w:cs="Arial"/>
          <w:color w:val="222222"/>
          <w:sz w:val="24"/>
          <w:szCs w:val="24"/>
        </w:rPr>
        <w:t>amount of</w:t>
      </w:r>
      <w:r w:rsidR="00BF08BE" w:rsidRPr="003615FD">
        <w:rPr>
          <w:rFonts w:ascii="Arial" w:hAnsi="Arial" w:cs="Arial"/>
          <w:sz w:val="24"/>
          <w:szCs w:val="24"/>
        </w:rPr>
        <w:t xml:space="preserve"> </w:t>
      </w:r>
      <w:r w:rsidR="002A5301">
        <w:rPr>
          <w:rFonts w:ascii="Arial" w:hAnsi="Arial" w:cs="Arial"/>
          <w:sz w:val="24"/>
          <w:szCs w:val="24"/>
        </w:rPr>
        <w:t xml:space="preserve">536.11 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crores to </w:t>
      </w:r>
      <w:r w:rsidR="002A5301">
        <w:rPr>
          <w:rFonts w:ascii="Arial" w:eastAsia="Times New Roman" w:hAnsi="Arial" w:cs="Arial"/>
          <w:color w:val="222222"/>
          <w:sz w:val="24"/>
          <w:szCs w:val="24"/>
        </w:rPr>
        <w:t>76362</w:t>
      </w:r>
      <w:r w:rsidR="00227EC9">
        <w:rPr>
          <w:rFonts w:ascii="Tahoma" w:hAnsi="Tahoma" w:cs="Tahoma"/>
          <w:sz w:val="26"/>
          <w:szCs w:val="26"/>
        </w:rPr>
        <w:t xml:space="preserve"> </w:t>
      </w:r>
      <w:r w:rsidR="00BA2B3F" w:rsidRPr="003615FD">
        <w:rPr>
          <w:rFonts w:ascii="Arial" w:eastAsia="Times New Roman" w:hAnsi="Arial" w:cs="Arial"/>
          <w:color w:val="222222"/>
          <w:sz w:val="24"/>
          <w:szCs w:val="24"/>
        </w:rPr>
        <w:t>persons under MUDRA Scheme.</w:t>
      </w:r>
    </w:p>
    <w:p w14:paraId="56064D4B" w14:textId="77777777" w:rsidR="007C26FB" w:rsidRPr="003615FD" w:rsidRDefault="007C26FB" w:rsidP="003615FD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D02A62" w14:textId="4CD5E4C6" w:rsidR="0022439E" w:rsidRPr="003615FD" w:rsidRDefault="0022439E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hAnsi="Arial" w:cs="Arial"/>
          <w:sz w:val="24"/>
          <w:szCs w:val="24"/>
        </w:rPr>
        <w:t>T</w:t>
      </w:r>
      <w:r w:rsidRPr="003615FD">
        <w:rPr>
          <w:rFonts w:ascii="Arial" w:eastAsia="Times New Roman" w:hAnsi="Arial" w:cs="Arial"/>
          <w:sz w:val="24"/>
          <w:szCs w:val="24"/>
        </w:rPr>
        <w:t>he “Stand Up India” Programme launched by Hon’ble Prime Minister of India on 5</w:t>
      </w:r>
      <w:r w:rsidRPr="003615FD"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 w:rsidRPr="003615FD">
        <w:rPr>
          <w:rFonts w:ascii="Arial" w:eastAsia="Times New Roman" w:hAnsi="Arial" w:cs="Arial"/>
          <w:sz w:val="24"/>
          <w:szCs w:val="24"/>
        </w:rPr>
        <w:t xml:space="preserve"> April 2016, </w:t>
      </w:r>
      <w:r w:rsidRPr="003615FD">
        <w:rPr>
          <w:rFonts w:ascii="Arial" w:hAnsi="Arial" w:cs="Arial"/>
          <w:sz w:val="24"/>
          <w:szCs w:val="24"/>
        </w:rPr>
        <w:t xml:space="preserve">has achieved </w:t>
      </w:r>
      <w:r w:rsidRPr="003615FD">
        <w:rPr>
          <w:rFonts w:ascii="Arial" w:eastAsia="Times New Roman" w:hAnsi="Arial" w:cs="Arial"/>
          <w:sz w:val="24"/>
          <w:szCs w:val="24"/>
        </w:rPr>
        <w:t xml:space="preserve">since inception of the scheme Banks in Chandigarh have given loan under Stand Up India to </w:t>
      </w:r>
      <w:r w:rsidR="00D04BEA">
        <w:rPr>
          <w:rFonts w:ascii="Arial" w:eastAsia="Times New Roman" w:hAnsi="Arial" w:cs="Arial"/>
          <w:sz w:val="24"/>
          <w:szCs w:val="24"/>
        </w:rPr>
        <w:t>293</w:t>
      </w:r>
      <w:r w:rsidR="00227EC9">
        <w:rPr>
          <w:rFonts w:ascii="Arial" w:eastAsia="Times New Roman" w:hAnsi="Arial" w:cs="Arial"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>beneficiaries amounting to</w:t>
      </w:r>
      <w:r w:rsidR="00227EC9">
        <w:rPr>
          <w:rFonts w:ascii="Arial" w:eastAsia="Times New Roman" w:hAnsi="Arial" w:cs="Arial"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b/>
          <w:sz w:val="24"/>
          <w:szCs w:val="24"/>
        </w:rPr>
        <w:t>Rs</w:t>
      </w:r>
      <w:r w:rsidR="00227EC9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D04BEA">
        <w:rPr>
          <w:rFonts w:ascii="Arial" w:eastAsia="Times New Roman" w:hAnsi="Arial" w:cs="Arial"/>
          <w:b/>
          <w:sz w:val="24"/>
          <w:szCs w:val="24"/>
        </w:rPr>
        <w:t>3633.37</w:t>
      </w:r>
      <w:r w:rsidR="0094487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b/>
          <w:sz w:val="24"/>
          <w:szCs w:val="24"/>
        </w:rPr>
        <w:t>lakhs</w:t>
      </w:r>
      <w:r w:rsidRPr="003615FD">
        <w:rPr>
          <w:rFonts w:ascii="Arial" w:eastAsia="Times New Roman" w:hAnsi="Arial" w:cs="Arial"/>
          <w:sz w:val="24"/>
          <w:szCs w:val="24"/>
        </w:rPr>
        <w:t>.</w:t>
      </w:r>
    </w:p>
    <w:p w14:paraId="2EF6E046" w14:textId="77777777" w:rsidR="00707AC4" w:rsidRPr="003615FD" w:rsidRDefault="00707AC4" w:rsidP="003615FD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50069BC5" w14:textId="77777777" w:rsidR="007C26FB" w:rsidRPr="003615FD" w:rsidRDefault="007C26FB" w:rsidP="003615F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892B334" w14:textId="77777777" w:rsidR="007C26FB" w:rsidRPr="003615FD" w:rsidRDefault="007C26FB" w:rsidP="003615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7C26FB" w:rsidRPr="003615FD" w:rsidSect="00735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EDD7F" w14:textId="77777777" w:rsidR="005F7325" w:rsidRDefault="005F7325" w:rsidP="007434A5">
      <w:pPr>
        <w:spacing w:after="0" w:line="240" w:lineRule="auto"/>
      </w:pPr>
      <w:r>
        <w:separator/>
      </w:r>
    </w:p>
  </w:endnote>
  <w:endnote w:type="continuationSeparator" w:id="0">
    <w:p w14:paraId="082BFC6A" w14:textId="77777777" w:rsidR="005F7325" w:rsidRDefault="005F7325" w:rsidP="00743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213AD" w14:textId="77777777" w:rsidR="005F7325" w:rsidRDefault="005F7325" w:rsidP="007434A5">
      <w:pPr>
        <w:spacing w:after="0" w:line="240" w:lineRule="auto"/>
      </w:pPr>
      <w:r>
        <w:separator/>
      </w:r>
    </w:p>
  </w:footnote>
  <w:footnote w:type="continuationSeparator" w:id="0">
    <w:p w14:paraId="1AB40977" w14:textId="77777777" w:rsidR="005F7325" w:rsidRDefault="005F7325" w:rsidP="00743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71AD6"/>
    <w:multiLevelType w:val="hybridMultilevel"/>
    <w:tmpl w:val="25AA4D66"/>
    <w:lvl w:ilvl="0" w:tplc="41941500">
      <w:start w:val="3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eastAsia="Times New Roman" w:hAnsi="Symbol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4A932CFE"/>
    <w:multiLevelType w:val="hybridMultilevel"/>
    <w:tmpl w:val="EFA4F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31248"/>
    <w:multiLevelType w:val="hybridMultilevel"/>
    <w:tmpl w:val="CF08E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043672">
    <w:abstractNumId w:val="2"/>
  </w:num>
  <w:num w:numId="2" w16cid:durableId="1868442207">
    <w:abstractNumId w:val="1"/>
  </w:num>
  <w:num w:numId="3" w16cid:durableId="2379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6FB"/>
    <w:rsid w:val="00016C39"/>
    <w:rsid w:val="00095F60"/>
    <w:rsid w:val="000A4FA1"/>
    <w:rsid w:val="000F173D"/>
    <w:rsid w:val="00162EA2"/>
    <w:rsid w:val="0016400A"/>
    <w:rsid w:val="001929DE"/>
    <w:rsid w:val="001A7955"/>
    <w:rsid w:val="001B2CFF"/>
    <w:rsid w:val="001D2FDE"/>
    <w:rsid w:val="00216953"/>
    <w:rsid w:val="0022439E"/>
    <w:rsid w:val="00227EC9"/>
    <w:rsid w:val="00241FEC"/>
    <w:rsid w:val="0024331B"/>
    <w:rsid w:val="00250506"/>
    <w:rsid w:val="00292BE6"/>
    <w:rsid w:val="002971C9"/>
    <w:rsid w:val="002A5301"/>
    <w:rsid w:val="002B5EBC"/>
    <w:rsid w:val="002C5F1D"/>
    <w:rsid w:val="003077AD"/>
    <w:rsid w:val="003615FD"/>
    <w:rsid w:val="00372509"/>
    <w:rsid w:val="00372EA9"/>
    <w:rsid w:val="003D1A95"/>
    <w:rsid w:val="00405956"/>
    <w:rsid w:val="004330FE"/>
    <w:rsid w:val="004474FA"/>
    <w:rsid w:val="00467159"/>
    <w:rsid w:val="004676B2"/>
    <w:rsid w:val="00473BFD"/>
    <w:rsid w:val="004938D6"/>
    <w:rsid w:val="004A0FF4"/>
    <w:rsid w:val="004D004C"/>
    <w:rsid w:val="004D59FE"/>
    <w:rsid w:val="004F2714"/>
    <w:rsid w:val="005F65D9"/>
    <w:rsid w:val="005F7325"/>
    <w:rsid w:val="00624BD5"/>
    <w:rsid w:val="00656F1C"/>
    <w:rsid w:val="00684097"/>
    <w:rsid w:val="00684612"/>
    <w:rsid w:val="00686D2B"/>
    <w:rsid w:val="006B69F5"/>
    <w:rsid w:val="0070103B"/>
    <w:rsid w:val="00707AC4"/>
    <w:rsid w:val="00732C6F"/>
    <w:rsid w:val="00735551"/>
    <w:rsid w:val="007434A5"/>
    <w:rsid w:val="00796791"/>
    <w:rsid w:val="007C26FB"/>
    <w:rsid w:val="007C280C"/>
    <w:rsid w:val="007F112C"/>
    <w:rsid w:val="007F26E6"/>
    <w:rsid w:val="0084019C"/>
    <w:rsid w:val="008938B1"/>
    <w:rsid w:val="008C6116"/>
    <w:rsid w:val="00912080"/>
    <w:rsid w:val="00934F8D"/>
    <w:rsid w:val="00944876"/>
    <w:rsid w:val="009479B7"/>
    <w:rsid w:val="0099139B"/>
    <w:rsid w:val="009B4E46"/>
    <w:rsid w:val="009D29D9"/>
    <w:rsid w:val="009F3A76"/>
    <w:rsid w:val="009F7A92"/>
    <w:rsid w:val="00A21252"/>
    <w:rsid w:val="00A262E4"/>
    <w:rsid w:val="00A71021"/>
    <w:rsid w:val="00A74E47"/>
    <w:rsid w:val="00A75279"/>
    <w:rsid w:val="00AA56BA"/>
    <w:rsid w:val="00AF081C"/>
    <w:rsid w:val="00B02FED"/>
    <w:rsid w:val="00B64FAC"/>
    <w:rsid w:val="00B9455B"/>
    <w:rsid w:val="00B95AC6"/>
    <w:rsid w:val="00BA2B3F"/>
    <w:rsid w:val="00BC68D3"/>
    <w:rsid w:val="00BF08BE"/>
    <w:rsid w:val="00C1030D"/>
    <w:rsid w:val="00C17BB9"/>
    <w:rsid w:val="00C82181"/>
    <w:rsid w:val="00CA6FA8"/>
    <w:rsid w:val="00D04BEA"/>
    <w:rsid w:val="00D30955"/>
    <w:rsid w:val="00D50654"/>
    <w:rsid w:val="00D813B0"/>
    <w:rsid w:val="00D82CB0"/>
    <w:rsid w:val="00DA0871"/>
    <w:rsid w:val="00DA3D04"/>
    <w:rsid w:val="00DF65E8"/>
    <w:rsid w:val="00E37C39"/>
    <w:rsid w:val="00E47582"/>
    <w:rsid w:val="00EB0AAB"/>
    <w:rsid w:val="00EB2BD5"/>
    <w:rsid w:val="00EC6570"/>
    <w:rsid w:val="00F01553"/>
    <w:rsid w:val="00F76C2A"/>
    <w:rsid w:val="00F939C3"/>
    <w:rsid w:val="00FB7706"/>
    <w:rsid w:val="00FE2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D94B1"/>
  <w15:docId w15:val="{A0DE8C78-4D77-4241-ADF1-84EBAEE0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heading 4 Char,Report Para Char,Heading 41 Char,Heading 411 Char,Graphic Char,List Paragraph1 Char,Paragraph Char,First level bullet Char,normal Char,Resume Title Char,TOC style Char,Table Char,lp1 Char,Bullet OSM Char,d_bodyb Char"/>
    <w:link w:val="ListParagraph"/>
    <w:uiPriority w:val="34"/>
    <w:locked/>
    <w:rsid w:val="007C26FB"/>
    <w:rPr>
      <w:szCs w:val="22"/>
      <w:lang w:val="en-IN" w:eastAsia="en-IN" w:bidi="ar-SA"/>
    </w:rPr>
  </w:style>
  <w:style w:type="paragraph" w:styleId="ListParagraph">
    <w:name w:val="List Paragraph"/>
    <w:aliases w:val="heading 4,Report Para,Heading 41,Heading 411,Graphic,List Paragraph1,Paragraph,First level bullet,normal,Resume Title,TOC style,Table,lp1,Bullet OSM,Proposal Bullet List,d_bodyb,Bullet List,FooterText,List with no spacing,List_Paragraph"/>
    <w:basedOn w:val="Normal"/>
    <w:link w:val="ListParagraphChar"/>
    <w:uiPriority w:val="34"/>
    <w:qFormat/>
    <w:rsid w:val="007C26FB"/>
    <w:pPr>
      <w:ind w:left="720"/>
      <w:contextualSpacing/>
    </w:pPr>
    <w:rPr>
      <w:szCs w:val="22"/>
      <w:lang w:val="en-IN" w:eastAsia="en-I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AC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AC4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743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4A5"/>
  </w:style>
  <w:style w:type="paragraph" w:styleId="Footer">
    <w:name w:val="footer"/>
    <w:basedOn w:val="Normal"/>
    <w:link w:val="FooterChar"/>
    <w:uiPriority w:val="99"/>
    <w:unhideWhenUsed/>
    <w:rsid w:val="00743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B4881-AE9A-48E8-9607-2EF92C7C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LDM Chandigarh</cp:lastModifiedBy>
  <cp:revision>62</cp:revision>
  <dcterms:created xsi:type="dcterms:W3CDTF">2020-03-05T10:11:00Z</dcterms:created>
  <dcterms:modified xsi:type="dcterms:W3CDTF">2023-06-19T05:05:00Z</dcterms:modified>
</cp:coreProperties>
</file>